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C" w:rsidRPr="00B470FD" w:rsidRDefault="005B61CC" w:rsidP="005B61CC">
      <w:pPr>
        <w:spacing w:after="0" w:line="408" w:lineRule="auto"/>
        <w:ind w:left="120"/>
        <w:jc w:val="center"/>
        <w:rPr>
          <w:lang w:val="ru-RU"/>
        </w:rPr>
      </w:pPr>
      <w:bookmarkStart w:id="0" w:name="block-46326736"/>
      <w:r w:rsidRPr="00B47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61CC" w:rsidRPr="00B470FD" w:rsidRDefault="005B61CC" w:rsidP="005B61C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470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</w:p>
    <w:p w:rsidR="005B61CC" w:rsidRPr="00B470FD" w:rsidRDefault="005B61CC" w:rsidP="005B61C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470FD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5B61CC" w:rsidRPr="00B470FD" w:rsidRDefault="005B61CC" w:rsidP="005B61CC">
      <w:pPr>
        <w:spacing w:after="0" w:line="408" w:lineRule="auto"/>
        <w:ind w:left="120"/>
        <w:jc w:val="center"/>
        <w:rPr>
          <w:lang w:val="ru-RU"/>
        </w:rPr>
      </w:pPr>
      <w:r w:rsidRPr="00B470FD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5B61CC" w:rsidRPr="00B470FD" w:rsidRDefault="005B61CC" w:rsidP="005B61CC">
      <w:pPr>
        <w:spacing w:after="0"/>
        <w:ind w:left="120"/>
        <w:rPr>
          <w:lang w:val="ru-RU"/>
        </w:rPr>
      </w:pPr>
    </w:p>
    <w:p w:rsidR="005B61CC" w:rsidRPr="00B470FD" w:rsidRDefault="005B61CC" w:rsidP="005B61CC">
      <w:pPr>
        <w:spacing w:after="0"/>
        <w:ind w:left="120"/>
        <w:rPr>
          <w:lang w:val="ru-RU"/>
        </w:rPr>
      </w:pPr>
    </w:p>
    <w:p w:rsidR="005B61CC" w:rsidRPr="00B470FD" w:rsidRDefault="005B61CC" w:rsidP="005B61CC">
      <w:pPr>
        <w:spacing w:after="0"/>
        <w:ind w:left="120"/>
        <w:rPr>
          <w:lang w:val="ru-RU"/>
        </w:rPr>
      </w:pPr>
    </w:p>
    <w:p w:rsidR="005B61CC" w:rsidRPr="00B470FD" w:rsidRDefault="005B61CC" w:rsidP="005B61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5B61CC" w:rsidRPr="00B470FD" w:rsidTr="001A1B3E">
        <w:tc>
          <w:tcPr>
            <w:tcW w:w="4974" w:type="dxa"/>
          </w:tcPr>
          <w:tbl>
            <w:tblPr>
              <w:tblStyle w:val="ad"/>
              <w:tblW w:w="9569" w:type="dxa"/>
              <w:tblLook w:val="04A0"/>
            </w:tblPr>
            <w:tblGrid>
              <w:gridCol w:w="2392"/>
              <w:gridCol w:w="2392"/>
              <w:gridCol w:w="2304"/>
              <w:gridCol w:w="2481"/>
            </w:tblGrid>
            <w:tr w:rsidR="005B61CC" w:rsidRPr="00C83861" w:rsidTr="001A1B3E"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CC" w:rsidRPr="00281182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5B61CC" w:rsidRPr="00281182" w:rsidRDefault="005B61CC" w:rsidP="001A1B3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на МО </w:t>
                  </w:r>
                  <w:r w:rsidRPr="00281182">
                    <w:rPr>
                      <w:rFonts w:ascii="Times New Roman" w:hAnsi="Times New Roman" w:cs="Times New Roman"/>
                      <w:lang w:val="ru-RU"/>
                    </w:rPr>
                    <w:t>учителей общественно - гуманитарного цикла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Бевзенко И.В.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№___ от «____» _____2024 г.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CC" w:rsidRPr="00281182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Замдиректора по УВР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Андронова Е.А.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CC" w:rsidRPr="00281182" w:rsidRDefault="005B61CC" w:rsidP="001A1B3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 педагогическом совете школы</w:t>
                  </w: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B61CC" w:rsidRPr="00281182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 от 28.08.2024 г.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CC" w:rsidRPr="00C83861" w:rsidRDefault="005B61CC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Азаров А.Г.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№___ от «___» ______ 2024г.</w:t>
                  </w:r>
                </w:p>
                <w:p w:rsidR="005B61CC" w:rsidRPr="00C83861" w:rsidRDefault="005B61CC" w:rsidP="001A1B3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B61CC" w:rsidRPr="0040209D" w:rsidRDefault="005B61CC" w:rsidP="001A1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</w:tcPr>
          <w:p w:rsidR="005B61CC" w:rsidRPr="0040209D" w:rsidRDefault="005B61CC" w:rsidP="001A1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41D" w:rsidRDefault="0068641D">
      <w:pPr>
        <w:spacing w:after="0"/>
        <w:ind w:left="120"/>
        <w:rPr>
          <w:lang w:val="ru-RU"/>
        </w:rPr>
      </w:pPr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A71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41D" w:rsidRDefault="00A71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6104780)</w:t>
      </w: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A71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8641D" w:rsidRDefault="00A71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68641D">
      <w:pPr>
        <w:spacing w:after="0"/>
        <w:ind w:left="120"/>
        <w:jc w:val="center"/>
        <w:rPr>
          <w:lang w:val="ru-RU"/>
        </w:rPr>
      </w:pPr>
    </w:p>
    <w:p w:rsidR="0068641D" w:rsidRDefault="00A71B8D">
      <w:pPr>
        <w:spacing w:after="0"/>
        <w:jc w:val="center"/>
        <w:rPr>
          <w:lang w:val="ru-RU"/>
        </w:rPr>
      </w:pPr>
      <w:bookmarkStart w:id="3" w:name="83855128-b2e3-43b4-b7ed-dd91c2c6823e"/>
      <w:r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Start w:id="4" w:name="64e1bc01-0360-4a25-8179-1c5d9cd1749e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68641D">
      <w:pPr>
        <w:rPr>
          <w:lang w:val="ru-RU"/>
        </w:rPr>
        <w:sectPr w:rsidR="0068641D">
          <w:pgSz w:w="11906" w:h="16383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bookmarkStart w:id="5" w:name="block-4632673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учебного предмета «Обществознание», а также с учётом федеральной рабочей программы воспитания.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</w:t>
      </w:r>
      <w:r>
        <w:rPr>
          <w:rFonts w:ascii="Times New Roman" w:hAnsi="Times New Roman"/>
          <w:color w:val="000000"/>
          <w:sz w:val="28"/>
          <w:lang w:val="ru-RU"/>
        </w:rPr>
        <w:t>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</w:t>
      </w:r>
      <w:r>
        <w:rPr>
          <w:rFonts w:ascii="Times New Roman" w:hAnsi="Times New Roman"/>
          <w:color w:val="000000"/>
          <w:sz w:val="28"/>
          <w:lang w:val="ru-RU"/>
        </w:rPr>
        <w:t>твию с другими людьми в процессе решения задач личной и социальной значимости.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</w:t>
      </w:r>
      <w:r>
        <w:rPr>
          <w:rFonts w:ascii="Times New Roman" w:hAnsi="Times New Roman"/>
          <w:color w:val="000000"/>
          <w:sz w:val="28"/>
          <w:lang w:val="ru-RU"/>
        </w:rPr>
        <w:t>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</w:t>
      </w:r>
      <w:r>
        <w:rPr>
          <w:rFonts w:ascii="Times New Roman" w:hAnsi="Times New Roman"/>
          <w:color w:val="000000"/>
          <w:sz w:val="28"/>
          <w:lang w:val="ru-RU"/>
        </w:rPr>
        <w:t>и, нормы и принципы поведения людей в обществе, правовые нормы, регулирующие отношения людей во всех областях жизни.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</w:t>
      </w:r>
      <w:r>
        <w:rPr>
          <w:rFonts w:ascii="Times New Roman" w:hAnsi="Times New Roman"/>
          <w:color w:val="000000"/>
          <w:sz w:val="28"/>
          <w:lang w:val="ru-RU"/>
        </w:rPr>
        <w:t>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</w:t>
      </w:r>
      <w:r>
        <w:rPr>
          <w:rFonts w:ascii="Times New Roman" w:hAnsi="Times New Roman"/>
          <w:color w:val="000000"/>
          <w:sz w:val="28"/>
          <w:lang w:val="ru-RU"/>
        </w:rPr>
        <w:t>озрастания роли массовых коммуникаций.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</w:t>
      </w:r>
      <w:r>
        <w:rPr>
          <w:rFonts w:ascii="Times New Roman" w:hAnsi="Times New Roman"/>
          <w:color w:val="000000"/>
          <w:sz w:val="28"/>
          <w:lang w:val="ru-RU"/>
        </w:rPr>
        <w:t>е, схемы, моделирование жизненных ситуаций.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особенностей соц</w:t>
      </w:r>
      <w:r>
        <w:rPr>
          <w:rFonts w:ascii="Times New Roman" w:hAnsi="Times New Roman"/>
          <w:color w:val="000000"/>
          <w:sz w:val="28"/>
          <w:lang w:val="ru-RU"/>
        </w:rPr>
        <w:t>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</w:t>
      </w:r>
      <w:r>
        <w:rPr>
          <w:rFonts w:ascii="Times New Roman" w:hAnsi="Times New Roman"/>
          <w:color w:val="000000"/>
          <w:sz w:val="28"/>
          <w:lang w:val="ru-RU"/>
        </w:rPr>
        <w:t>нного уровня являются: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 и законодательстве Российской Федерации;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</w:t>
      </w:r>
      <w:r>
        <w:rPr>
          <w:rFonts w:ascii="Times New Roman" w:hAnsi="Times New Roman"/>
          <w:color w:val="000000"/>
          <w:sz w:val="28"/>
          <w:lang w:val="ru-RU"/>
        </w:rPr>
        <w:t>ти к предстоящему самоопределению в различных областях жизни: семейной, трудовой, профессиональной;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</w:t>
      </w:r>
      <w:r>
        <w:rPr>
          <w:rFonts w:ascii="Times New Roman" w:hAnsi="Times New Roman"/>
          <w:color w:val="000000"/>
          <w:sz w:val="28"/>
          <w:lang w:val="ru-RU"/>
        </w:rPr>
        <w:t>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</w:t>
      </w:r>
      <w:r>
        <w:rPr>
          <w:rFonts w:ascii="Times New Roman" w:hAnsi="Times New Roman"/>
          <w:color w:val="000000"/>
          <w:sz w:val="28"/>
          <w:lang w:val="ru-RU"/>
        </w:rPr>
        <w:t>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</w:t>
      </w:r>
      <w:r>
        <w:rPr>
          <w:rFonts w:ascii="Times New Roman" w:hAnsi="Times New Roman"/>
          <w:color w:val="000000"/>
          <w:sz w:val="28"/>
          <w:lang w:val="ru-RU"/>
        </w:rPr>
        <w:t>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</w:t>
      </w:r>
      <w:r>
        <w:rPr>
          <w:rFonts w:ascii="Times New Roman" w:hAnsi="Times New Roman"/>
          <w:color w:val="000000"/>
          <w:sz w:val="28"/>
          <w:lang w:val="ru-RU"/>
        </w:rPr>
        <w:t>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</w:t>
      </w:r>
      <w:r>
        <w:rPr>
          <w:rFonts w:ascii="Times New Roman" w:hAnsi="Times New Roman"/>
          <w:color w:val="000000"/>
          <w:sz w:val="28"/>
          <w:lang w:val="ru-RU"/>
        </w:rPr>
        <w:t>лизации личностного потенциала;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</w:t>
      </w:r>
      <w:r>
        <w:rPr>
          <w:rFonts w:ascii="Times New Roman" w:hAnsi="Times New Roman"/>
          <w:color w:val="000000"/>
          <w:sz w:val="28"/>
          <w:lang w:val="ru-RU"/>
        </w:rPr>
        <w:t>шего образования, в том числе по направлениям социальногуманитарной подготовки.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68641D" w:rsidRDefault="0068641D">
      <w:pPr>
        <w:rPr>
          <w:lang w:val="ru-RU"/>
        </w:rPr>
        <w:sectPr w:rsidR="0068641D">
          <w:pgSz w:w="11906" w:h="16383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bookmarkStart w:id="7" w:name="block-4632673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системе обществознания. Философия и наука.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в </w:t>
      </w:r>
      <w:r>
        <w:rPr>
          <w:rFonts w:ascii="Times New Roman" w:hAnsi="Times New Roman"/>
          <w:b/>
          <w:color w:val="000000"/>
          <w:sz w:val="28"/>
          <w:lang w:val="ru-RU"/>
        </w:rPr>
        <w:t>философию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</w:t>
      </w:r>
      <w:r>
        <w:rPr>
          <w:rFonts w:ascii="Times New Roman" w:hAnsi="Times New Roman"/>
          <w:color w:val="000000"/>
          <w:sz w:val="28"/>
          <w:lang w:val="ru-RU"/>
        </w:rPr>
        <w:t>ии общества.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</w:t>
      </w:r>
      <w:r>
        <w:rPr>
          <w:rFonts w:ascii="Times New Roman" w:hAnsi="Times New Roman"/>
          <w:color w:val="000000"/>
          <w:sz w:val="28"/>
          <w:lang w:val="ru-RU"/>
        </w:rPr>
        <w:t>й на развитие общества и человека.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</w:t>
      </w:r>
      <w:r>
        <w:rPr>
          <w:rFonts w:ascii="Times New Roman" w:hAnsi="Times New Roman"/>
          <w:color w:val="000000"/>
          <w:sz w:val="28"/>
          <w:lang w:val="ru-RU"/>
        </w:rPr>
        <w:t>ловеке. Способность к познанию и деятельности – фундаментальные особенности человека.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</w:t>
      </w:r>
      <w:r>
        <w:rPr>
          <w:rFonts w:ascii="Times New Roman" w:hAnsi="Times New Roman"/>
          <w:color w:val="000000"/>
          <w:sz w:val="28"/>
          <w:lang w:val="ru-RU"/>
        </w:rPr>
        <w:t>ифровой среды. Использование достоверной и недостоверной информации.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деятельности.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</w:t>
      </w:r>
      <w:r>
        <w:rPr>
          <w:rFonts w:ascii="Times New Roman" w:hAnsi="Times New Roman"/>
          <w:color w:val="000000"/>
          <w:sz w:val="28"/>
          <w:lang w:val="ru-RU"/>
        </w:rPr>
        <w:t>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</w:t>
      </w:r>
      <w:r>
        <w:rPr>
          <w:rFonts w:ascii="Times New Roman" w:hAnsi="Times New Roman"/>
          <w:color w:val="000000"/>
          <w:sz w:val="28"/>
          <w:lang w:val="ru-RU"/>
        </w:rPr>
        <w:t>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</w:t>
      </w:r>
      <w:r>
        <w:rPr>
          <w:rFonts w:ascii="Times New Roman" w:hAnsi="Times New Roman"/>
          <w:color w:val="000000"/>
          <w:sz w:val="28"/>
          <w:lang w:val="ru-RU"/>
        </w:rPr>
        <w:t>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</w:t>
      </w:r>
      <w:r>
        <w:rPr>
          <w:rFonts w:ascii="Times New Roman" w:hAnsi="Times New Roman"/>
          <w:color w:val="000000"/>
          <w:sz w:val="28"/>
          <w:lang w:val="ru-RU"/>
        </w:rPr>
        <w:t>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</w:t>
      </w:r>
      <w:r>
        <w:rPr>
          <w:rFonts w:ascii="Times New Roman" w:hAnsi="Times New Roman"/>
          <w:color w:val="000000"/>
          <w:sz w:val="28"/>
          <w:lang w:val="ru-RU"/>
        </w:rPr>
        <w:t xml:space="preserve"> её культурологическое понимание. Влияние религии на развитие культуры.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</w:t>
      </w:r>
      <w:r>
        <w:rPr>
          <w:rFonts w:ascii="Times New Roman" w:hAnsi="Times New Roman"/>
          <w:color w:val="000000"/>
          <w:sz w:val="28"/>
          <w:lang w:val="ru-RU"/>
        </w:rPr>
        <w:t>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</w:t>
      </w:r>
      <w:r>
        <w:rPr>
          <w:rFonts w:ascii="Times New Roman" w:hAnsi="Times New Roman"/>
          <w:color w:val="000000"/>
          <w:sz w:val="28"/>
          <w:lang w:val="ru-RU"/>
        </w:rPr>
        <w:t>ки. Свобода воли и нравственная оценка. Нравственность как область индивидуально ответственного поведения.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</w:t>
      </w:r>
      <w:r>
        <w:rPr>
          <w:rFonts w:ascii="Times New Roman" w:hAnsi="Times New Roman"/>
          <w:color w:val="000000"/>
          <w:sz w:val="28"/>
          <w:lang w:val="ru-RU"/>
        </w:rPr>
        <w:t>лениям, связанным с философией.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социальных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отношений. Основные типы социальных отношений.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>
        <w:rPr>
          <w:rFonts w:ascii="Times New Roman" w:hAnsi="Times New Roman"/>
          <w:color w:val="000000"/>
          <w:sz w:val="28"/>
          <w:lang w:val="ru-RU"/>
        </w:rPr>
        <w:t xml:space="preserve">Ролевое поведение. </w:t>
      </w:r>
      <w:r>
        <w:rPr>
          <w:rFonts w:ascii="Times New Roman" w:hAnsi="Times New Roman"/>
          <w:color w:val="000000"/>
          <w:sz w:val="28"/>
          <w:lang w:val="ru-RU"/>
        </w:rPr>
        <w:t>Межличностное взаимодействие как объект социальной психологии.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</w:t>
      </w:r>
      <w:r>
        <w:rPr>
          <w:rFonts w:ascii="Times New Roman" w:hAnsi="Times New Roman"/>
          <w:color w:val="000000"/>
          <w:sz w:val="28"/>
          <w:lang w:val="ru-RU"/>
        </w:rPr>
        <w:t>ействия в больших социальных группах. Феномен психологии масс, «эффект толпы».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</w:t>
      </w:r>
      <w:r>
        <w:rPr>
          <w:rFonts w:ascii="Times New Roman" w:hAnsi="Times New Roman"/>
          <w:color w:val="000000"/>
          <w:sz w:val="28"/>
          <w:lang w:val="ru-RU"/>
        </w:rPr>
        <w:t>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</w:t>
      </w:r>
      <w:r>
        <w:rPr>
          <w:rFonts w:ascii="Times New Roman" w:hAnsi="Times New Roman"/>
          <w:color w:val="000000"/>
          <w:sz w:val="28"/>
          <w:lang w:val="ru-RU"/>
        </w:rPr>
        <w:t>ия. Психологические проблемы лидерства. Формы и стиль лидерства. Взаимоотношения в ученических группах.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</w:t>
      </w:r>
      <w:r>
        <w:rPr>
          <w:rFonts w:ascii="Times New Roman" w:hAnsi="Times New Roman"/>
          <w:color w:val="000000"/>
          <w:sz w:val="28"/>
          <w:lang w:val="ru-RU"/>
        </w:rPr>
        <w:t>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конфликта. Межл</w:t>
      </w:r>
      <w:r>
        <w:rPr>
          <w:rFonts w:ascii="Times New Roman" w:hAnsi="Times New Roman"/>
          <w:color w:val="000000"/>
          <w:sz w:val="28"/>
          <w:lang w:val="ru-RU"/>
        </w:rPr>
        <w:t>ичностные конфликты и способы их разрешения.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</w:t>
      </w:r>
      <w:r>
        <w:rPr>
          <w:rFonts w:ascii="Times New Roman" w:hAnsi="Times New Roman"/>
          <w:color w:val="000000"/>
          <w:sz w:val="28"/>
          <w:lang w:val="ru-RU"/>
        </w:rPr>
        <w:t>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сть. Экономическое содержание собственности. Главные вопросы экономики. Производство. </w:t>
      </w:r>
      <w:r w:rsidRPr="005B61CC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</w:t>
      </w:r>
      <w:r>
        <w:rPr>
          <w:rFonts w:ascii="Times New Roman" w:hAnsi="Times New Roman"/>
          <w:color w:val="000000"/>
          <w:sz w:val="28"/>
          <w:lang w:val="ru-RU"/>
        </w:rPr>
        <w:t>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8641D" w:rsidRDefault="00A71B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Институт рынка. Рыночные механи</w:t>
      </w:r>
      <w:r>
        <w:rPr>
          <w:rFonts w:ascii="Times New Roman" w:hAnsi="Times New Roman"/>
          <w:color w:val="000000"/>
          <w:sz w:val="28"/>
          <w:lang w:val="ru-RU"/>
        </w:rPr>
        <w:t>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</w:t>
      </w:r>
      <w:r>
        <w:rPr>
          <w:rFonts w:ascii="Times New Roman" w:hAnsi="Times New Roman"/>
          <w:color w:val="000000"/>
          <w:sz w:val="28"/>
          <w:lang w:val="ru-RU"/>
        </w:rPr>
        <w:t>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</w:t>
      </w:r>
      <w:r>
        <w:rPr>
          <w:rFonts w:ascii="Times New Roman" w:hAnsi="Times New Roman"/>
          <w:color w:val="000000"/>
          <w:sz w:val="28"/>
          <w:lang w:val="ru-RU"/>
        </w:rPr>
        <w:t xml:space="preserve">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</w:t>
      </w:r>
      <w:r>
        <w:rPr>
          <w:rFonts w:ascii="Times New Roman" w:hAnsi="Times New Roman"/>
          <w:color w:val="000000"/>
          <w:sz w:val="28"/>
          <w:lang w:val="ru-RU"/>
        </w:rPr>
        <w:t>Роль профсоюзов. Потребности современного рынка труда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</w:t>
      </w:r>
      <w:r>
        <w:rPr>
          <w:rFonts w:ascii="Times New Roman" w:hAnsi="Times New Roman"/>
          <w:color w:val="000000"/>
          <w:sz w:val="28"/>
          <w:lang w:val="ru-RU"/>
        </w:rPr>
        <w:t xml:space="preserve">ститут предпринимательства и его роль в экономике. Виды и мотивы предпринимательской деятельности. </w:t>
      </w:r>
      <w:r w:rsidRPr="005B61CC">
        <w:rPr>
          <w:rFonts w:ascii="Times New Roman" w:hAnsi="Times New Roman"/>
          <w:color w:val="000000"/>
          <w:sz w:val="28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и поддержка малого и среднего предпринимательства в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</w:t>
      </w:r>
      <w:r>
        <w:rPr>
          <w:rFonts w:ascii="Times New Roman" w:hAnsi="Times New Roman"/>
          <w:color w:val="000000"/>
          <w:sz w:val="28"/>
          <w:lang w:val="ru-RU"/>
        </w:rPr>
        <w:t>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</w:t>
      </w:r>
      <w:r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5B61CC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</w:t>
      </w:r>
      <w:r>
        <w:rPr>
          <w:rFonts w:ascii="Times New Roman" w:hAnsi="Times New Roman"/>
          <w:color w:val="000000"/>
          <w:sz w:val="28"/>
          <w:lang w:val="ru-RU"/>
        </w:rPr>
        <w:t>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</w:t>
      </w:r>
      <w:r>
        <w:rPr>
          <w:rFonts w:ascii="Times New Roman" w:hAnsi="Times New Roman"/>
          <w:color w:val="000000"/>
          <w:sz w:val="28"/>
          <w:lang w:val="ru-RU"/>
        </w:rPr>
        <w:t>я политика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</w:t>
      </w:r>
      <w:r>
        <w:rPr>
          <w:rFonts w:ascii="Times New Roman" w:hAnsi="Times New Roman"/>
          <w:color w:val="000000"/>
          <w:sz w:val="28"/>
          <w:lang w:val="ru-RU"/>
        </w:rPr>
        <w:t>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</w:t>
      </w:r>
      <w:r>
        <w:rPr>
          <w:rFonts w:ascii="Times New Roman" w:hAnsi="Times New Roman"/>
          <w:color w:val="000000"/>
          <w:sz w:val="28"/>
          <w:lang w:val="ru-RU"/>
        </w:rPr>
        <w:t>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Экономический рост. Измер</w:t>
      </w:r>
      <w:r>
        <w:rPr>
          <w:rFonts w:ascii="Times New Roman" w:hAnsi="Times New Roman"/>
          <w:color w:val="000000"/>
          <w:sz w:val="28"/>
          <w:lang w:val="ru-RU"/>
        </w:rPr>
        <w:t>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</w:t>
      </w:r>
      <w:r>
        <w:rPr>
          <w:rFonts w:ascii="Times New Roman" w:hAnsi="Times New Roman"/>
          <w:color w:val="000000"/>
          <w:sz w:val="28"/>
          <w:lang w:val="ru-RU"/>
        </w:rPr>
        <w:t>срочного экономического роста.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5B61CC">
        <w:rPr>
          <w:rFonts w:ascii="Times New Roman" w:hAnsi="Times New Roman"/>
          <w:color w:val="000000"/>
          <w:sz w:val="28"/>
          <w:lang w:val="ru-RU"/>
        </w:rPr>
        <w:t>Квотирование. Междуна</w:t>
      </w:r>
      <w:r w:rsidRPr="005B61CC">
        <w:rPr>
          <w:rFonts w:ascii="Times New Roman" w:hAnsi="Times New Roman"/>
          <w:color w:val="000000"/>
          <w:sz w:val="28"/>
          <w:lang w:val="ru-RU"/>
        </w:rPr>
        <w:t xml:space="preserve">родные расчёты. </w:t>
      </w:r>
      <w:r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</w:t>
      </w:r>
      <w:r>
        <w:rPr>
          <w:rFonts w:ascii="Times New Roman" w:hAnsi="Times New Roman"/>
          <w:color w:val="000000"/>
          <w:sz w:val="28"/>
          <w:lang w:val="ru-RU"/>
        </w:rPr>
        <w:t>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взаимодействие и общественные отношения. Социальные субъекты и их многообразие. Социальные общности и группы. Виды </w:t>
      </w:r>
      <w:r>
        <w:rPr>
          <w:rFonts w:ascii="Times New Roman" w:hAnsi="Times New Roman"/>
          <w:color w:val="000000"/>
          <w:sz w:val="28"/>
          <w:lang w:val="ru-RU"/>
        </w:rPr>
        <w:t>социальных групп.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</w:t>
      </w:r>
      <w:r>
        <w:rPr>
          <w:rFonts w:ascii="Times New Roman" w:hAnsi="Times New Roman"/>
          <w:color w:val="000000"/>
          <w:sz w:val="28"/>
          <w:lang w:val="ru-RU"/>
        </w:rPr>
        <w:t>альной политики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</w:t>
      </w:r>
      <w:r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</w:t>
      </w:r>
      <w:r>
        <w:rPr>
          <w:rFonts w:ascii="Times New Roman" w:hAnsi="Times New Roman"/>
          <w:color w:val="000000"/>
          <w:sz w:val="28"/>
          <w:lang w:val="ru-RU"/>
        </w:rPr>
        <w:t>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</w:t>
      </w:r>
      <w:r>
        <w:rPr>
          <w:rFonts w:ascii="Times New Roman" w:hAnsi="Times New Roman"/>
          <w:color w:val="000000"/>
          <w:sz w:val="28"/>
          <w:lang w:val="ru-RU"/>
        </w:rPr>
        <w:t>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</w:t>
      </w:r>
      <w:r>
        <w:rPr>
          <w:rFonts w:ascii="Times New Roman" w:hAnsi="Times New Roman"/>
          <w:color w:val="000000"/>
          <w:sz w:val="28"/>
          <w:lang w:val="ru-RU"/>
        </w:rPr>
        <w:t>оль. Социальные роли в юношеском возрасте.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</w:t>
      </w:r>
      <w:r>
        <w:rPr>
          <w:rFonts w:ascii="Times New Roman" w:hAnsi="Times New Roman"/>
          <w:color w:val="000000"/>
          <w:sz w:val="28"/>
          <w:lang w:val="ru-RU"/>
        </w:rPr>
        <w:t>льные (межнациональные) конфликты. Причины социальных конфликтов. Способы их разрешения.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</w:t>
      </w:r>
      <w:r>
        <w:rPr>
          <w:rFonts w:ascii="Times New Roman" w:hAnsi="Times New Roman"/>
          <w:color w:val="000000"/>
          <w:sz w:val="28"/>
          <w:lang w:val="ru-RU"/>
        </w:rPr>
        <w:t>ости профессиональной деятельности социолога. Социологическое образование.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</w:t>
      </w:r>
      <w:r>
        <w:rPr>
          <w:rFonts w:ascii="Times New Roman" w:hAnsi="Times New Roman"/>
          <w:color w:val="000000"/>
          <w:sz w:val="28"/>
          <w:lang w:val="ru-RU"/>
        </w:rPr>
        <w:t>ликт, пути его урегулирования. Политика и мораль. Роль личности в политике.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</w:t>
      </w:r>
      <w:r>
        <w:rPr>
          <w:rFonts w:ascii="Times New Roman" w:hAnsi="Times New Roman"/>
          <w:color w:val="000000"/>
          <w:sz w:val="28"/>
          <w:lang w:val="ru-RU"/>
        </w:rPr>
        <w:t>еменного общества.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государ</w:t>
      </w:r>
      <w:r>
        <w:rPr>
          <w:rFonts w:ascii="Times New Roman" w:hAnsi="Times New Roman"/>
          <w:color w:val="000000"/>
          <w:sz w:val="28"/>
          <w:lang w:val="ru-RU"/>
        </w:rPr>
        <w:t>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</w:t>
      </w:r>
      <w:r>
        <w:rPr>
          <w:rFonts w:ascii="Times New Roman" w:hAnsi="Times New Roman"/>
          <w:color w:val="000000"/>
          <w:sz w:val="28"/>
          <w:lang w:val="ru-RU"/>
        </w:rPr>
        <w:t>ты государственной власти. Институт главы государства.</w:t>
      </w:r>
    </w:p>
    <w:p w:rsidR="0068641D" w:rsidRDefault="00A71B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</w:t>
      </w:r>
      <w:r>
        <w:rPr>
          <w:rFonts w:ascii="Times New Roman" w:hAnsi="Times New Roman"/>
          <w:color w:val="000000"/>
          <w:sz w:val="28"/>
          <w:lang w:val="ru-RU"/>
        </w:rPr>
        <w:t>ельной власти.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</w:t>
      </w:r>
      <w:r>
        <w:rPr>
          <w:rFonts w:ascii="Times New Roman" w:hAnsi="Times New Roman"/>
          <w:color w:val="000000"/>
          <w:sz w:val="28"/>
          <w:lang w:val="ru-RU"/>
        </w:rPr>
        <w:t>интересов. Гражданское общество. Взаимодействие институтов гражданского общества и публичной власти.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>Избирательная система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Федерации. Избирательная кампания. </w:t>
      </w:r>
      <w:r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</w:t>
      </w:r>
      <w:r>
        <w:rPr>
          <w:rFonts w:ascii="Times New Roman" w:hAnsi="Times New Roman"/>
          <w:color w:val="000000"/>
          <w:sz w:val="28"/>
          <w:lang w:val="ru-RU"/>
        </w:rPr>
        <w:t>политические движения в политической системе демократического общества. Группы интересов. Группы давления (лоббирование).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</w:t>
      </w:r>
      <w:r>
        <w:rPr>
          <w:rFonts w:ascii="Times New Roman" w:hAnsi="Times New Roman"/>
          <w:color w:val="000000"/>
          <w:sz w:val="28"/>
          <w:lang w:val="ru-RU"/>
        </w:rPr>
        <w:t>ства. Имидж политического лидера.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</w:t>
      </w:r>
      <w:r>
        <w:rPr>
          <w:rFonts w:ascii="Times New Roman" w:hAnsi="Times New Roman"/>
          <w:color w:val="000000"/>
          <w:sz w:val="28"/>
          <w:lang w:val="ru-RU"/>
        </w:rPr>
        <w:t>ая психология и политическое сознание. Типы политического поведения, политический выбор. Политическое участие.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</w:t>
      </w:r>
      <w:r>
        <w:rPr>
          <w:rFonts w:ascii="Times New Roman" w:hAnsi="Times New Roman"/>
          <w:color w:val="000000"/>
          <w:sz w:val="28"/>
          <w:lang w:val="ru-RU"/>
        </w:rPr>
        <w:t xml:space="preserve"> роль средств массовой информации в политическом процессе. Интернет в политической коммуникации.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</w:t>
      </w:r>
      <w:r>
        <w:rPr>
          <w:rFonts w:ascii="Times New Roman" w:hAnsi="Times New Roman"/>
          <w:color w:val="000000"/>
          <w:sz w:val="28"/>
          <w:lang w:val="ru-RU"/>
        </w:rPr>
        <w:t>дическая наука. Этапы и основные направления развития юридической науки.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</w:t>
      </w:r>
      <w:r>
        <w:rPr>
          <w:rFonts w:ascii="Times New Roman" w:hAnsi="Times New Roman"/>
          <w:color w:val="000000"/>
          <w:sz w:val="28"/>
          <w:lang w:val="ru-RU"/>
        </w:rPr>
        <w:t xml:space="preserve">. Источники права: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признаки п</w:t>
      </w:r>
      <w:r>
        <w:rPr>
          <w:rFonts w:ascii="Times New Roman" w:hAnsi="Times New Roman"/>
          <w:color w:val="000000"/>
          <w:sz w:val="28"/>
          <w:lang w:val="ru-RU"/>
        </w:rPr>
        <w:t>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Правомерное поведение и правонарушение. Виды правонарушений, состав правонарушения. Законность и </w:t>
      </w:r>
      <w:r>
        <w:rPr>
          <w:rFonts w:ascii="Times New Roman" w:hAnsi="Times New Roman"/>
          <w:color w:val="000000"/>
          <w:sz w:val="28"/>
          <w:lang w:val="ru-RU"/>
        </w:rPr>
        <w:t>правопорядок, их гарантии. Понятие и виды юридической ответственности.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</w:t>
      </w:r>
      <w:r>
        <w:rPr>
          <w:rFonts w:ascii="Times New Roman" w:hAnsi="Times New Roman"/>
          <w:color w:val="000000"/>
          <w:sz w:val="28"/>
          <w:lang w:val="ru-RU"/>
        </w:rPr>
        <w:t>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</w:t>
      </w:r>
      <w:r>
        <w:rPr>
          <w:rFonts w:ascii="Times New Roman" w:hAnsi="Times New Roman"/>
          <w:color w:val="000000"/>
          <w:sz w:val="28"/>
          <w:lang w:val="ru-RU"/>
        </w:rPr>
        <w:t>ам ребёнка при Президенте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</w:t>
      </w:r>
      <w:r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</w:t>
      </w:r>
      <w:r>
        <w:rPr>
          <w:rFonts w:ascii="Times New Roman" w:hAnsi="Times New Roman"/>
          <w:color w:val="000000"/>
          <w:sz w:val="28"/>
          <w:lang w:val="ru-RU"/>
        </w:rPr>
        <w:t>нкции.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</w:t>
      </w:r>
      <w:r>
        <w:rPr>
          <w:rFonts w:ascii="Times New Roman" w:hAnsi="Times New Roman"/>
          <w:color w:val="000000"/>
          <w:sz w:val="28"/>
          <w:lang w:val="ru-RU"/>
        </w:rPr>
        <w:t>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</w:t>
      </w:r>
      <w:r>
        <w:rPr>
          <w:rFonts w:ascii="Times New Roman" w:hAnsi="Times New Roman"/>
          <w:color w:val="000000"/>
          <w:sz w:val="28"/>
          <w:lang w:val="ru-RU"/>
        </w:rPr>
        <w:t>й Федерации: система, порядок формирования и функции. Конституционно-правовые основы местного самоуправления в России.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</w:t>
      </w:r>
      <w:r>
        <w:rPr>
          <w:rFonts w:ascii="Times New Roman" w:hAnsi="Times New Roman"/>
          <w:color w:val="000000"/>
          <w:sz w:val="28"/>
          <w:lang w:val="ru-RU"/>
        </w:rPr>
        <w:t>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</w:t>
      </w:r>
      <w:r>
        <w:rPr>
          <w:rFonts w:ascii="Times New Roman" w:hAnsi="Times New Roman"/>
          <w:color w:val="000000"/>
          <w:sz w:val="28"/>
          <w:lang w:val="ru-RU"/>
        </w:rPr>
        <w:t>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</w:t>
      </w:r>
      <w:r>
        <w:rPr>
          <w:rFonts w:ascii="Times New Roman" w:hAnsi="Times New Roman"/>
          <w:color w:val="000000"/>
          <w:sz w:val="28"/>
          <w:lang w:val="ru-RU"/>
        </w:rPr>
        <w:t>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</w:t>
      </w:r>
      <w:r>
        <w:rPr>
          <w:rFonts w:ascii="Times New Roman" w:hAnsi="Times New Roman"/>
          <w:color w:val="000000"/>
          <w:sz w:val="28"/>
          <w:lang w:val="ru-RU"/>
        </w:rPr>
        <w:t xml:space="preserve">угов, родителей и детей). Институт материнства, отцовства и детства. Ответственность родителей за воспитание детей. </w:t>
      </w:r>
      <w:r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</w:t>
      </w:r>
      <w:r>
        <w:rPr>
          <w:rFonts w:ascii="Times New Roman" w:hAnsi="Times New Roman"/>
          <w:color w:val="000000"/>
          <w:sz w:val="28"/>
          <w:lang w:val="ru-RU"/>
        </w:rPr>
        <w:t>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</w:t>
      </w:r>
      <w:r>
        <w:rPr>
          <w:rFonts w:ascii="Times New Roman" w:hAnsi="Times New Roman"/>
          <w:color w:val="000000"/>
          <w:sz w:val="28"/>
          <w:lang w:val="ru-RU"/>
        </w:rPr>
        <w:t>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</w:t>
      </w:r>
      <w:r>
        <w:rPr>
          <w:rFonts w:ascii="Times New Roman" w:hAnsi="Times New Roman"/>
          <w:color w:val="000000"/>
          <w:sz w:val="28"/>
          <w:lang w:val="ru-RU"/>
        </w:rPr>
        <w:t>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</w:t>
      </w:r>
      <w:r>
        <w:rPr>
          <w:rFonts w:ascii="Times New Roman" w:hAnsi="Times New Roman"/>
          <w:color w:val="000000"/>
          <w:sz w:val="28"/>
          <w:lang w:val="ru-RU"/>
        </w:rPr>
        <w:t>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</w:t>
      </w:r>
      <w:r>
        <w:rPr>
          <w:rFonts w:ascii="Times New Roman" w:hAnsi="Times New Roman"/>
          <w:color w:val="000000"/>
          <w:sz w:val="28"/>
          <w:lang w:val="ru-RU"/>
        </w:rPr>
        <w:t>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Финансовое право. Правовое регулирование банковской деятельности. Права и обязанности потребителей финансовых у</w:t>
      </w:r>
      <w:r>
        <w:rPr>
          <w:rFonts w:ascii="Times New Roman" w:hAnsi="Times New Roman"/>
          <w:color w:val="000000"/>
          <w:sz w:val="28"/>
          <w:lang w:val="ru-RU"/>
        </w:rPr>
        <w:t xml:space="preserve">слуг.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</w:t>
      </w:r>
      <w:r>
        <w:rPr>
          <w:rFonts w:ascii="Times New Roman" w:hAnsi="Times New Roman"/>
          <w:color w:val="000000"/>
          <w:sz w:val="28"/>
          <w:lang w:val="ru-RU"/>
        </w:rPr>
        <w:t>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</w:t>
      </w:r>
      <w:r>
        <w:rPr>
          <w:rFonts w:ascii="Times New Roman" w:hAnsi="Times New Roman"/>
          <w:color w:val="000000"/>
          <w:sz w:val="28"/>
          <w:lang w:val="ru-RU"/>
        </w:rPr>
        <w:t>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</w:t>
      </w:r>
      <w:r>
        <w:rPr>
          <w:rFonts w:ascii="Times New Roman" w:hAnsi="Times New Roman"/>
          <w:color w:val="000000"/>
          <w:sz w:val="28"/>
          <w:lang w:val="ru-RU"/>
        </w:rPr>
        <w:t>оловного процесса. Стадии уголовного процесса. Меры процессуального принуждения. Суд присяжных заседателей.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</w:t>
      </w:r>
      <w:r>
        <w:rPr>
          <w:rFonts w:ascii="Times New Roman" w:hAnsi="Times New Roman"/>
          <w:color w:val="000000"/>
          <w:sz w:val="28"/>
          <w:lang w:val="ru-RU"/>
        </w:rPr>
        <w:t>ународного гуманитарного права.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8641D" w:rsidRDefault="0068641D">
      <w:pPr>
        <w:rPr>
          <w:lang w:val="ru-RU"/>
        </w:rPr>
        <w:sectPr w:rsidR="0068641D">
          <w:pgSz w:w="11906" w:h="16383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bookmarkStart w:id="8" w:name="block-46326738"/>
      <w:bookmarkEnd w:id="7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</w:t>
      </w:r>
      <w:r>
        <w:rPr>
          <w:rFonts w:ascii="Times New Roman" w:hAnsi="Times New Roman"/>
          <w:color w:val="000000"/>
          <w:sz w:val="28"/>
          <w:lang w:val="ru-RU"/>
        </w:rPr>
        <w:t>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</w:t>
      </w:r>
      <w:r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</w:t>
      </w:r>
      <w:r>
        <w:rPr>
          <w:rFonts w:ascii="Times New Roman" w:hAnsi="Times New Roman"/>
          <w:color w:val="000000"/>
          <w:sz w:val="28"/>
          <w:lang w:val="ru-RU"/>
        </w:rPr>
        <w:t>ии, дискриминации по социальным, религиозным, расовым, национальным признакам;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</w:t>
      </w:r>
      <w:r>
        <w:rPr>
          <w:rFonts w:ascii="Times New Roman" w:hAnsi="Times New Roman"/>
          <w:color w:val="000000"/>
          <w:sz w:val="28"/>
          <w:lang w:val="ru-RU"/>
        </w:rPr>
        <w:t>льными институтами в соответствии с их функциями и назначением;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</w:t>
      </w:r>
      <w:r>
        <w:rPr>
          <w:rFonts w:ascii="Times New Roman" w:hAnsi="Times New Roman"/>
          <w:color w:val="000000"/>
          <w:sz w:val="28"/>
          <w:lang w:val="ru-RU"/>
        </w:rPr>
        <w:t>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</w:t>
      </w:r>
      <w:r>
        <w:rPr>
          <w:rFonts w:ascii="Times New Roman" w:hAnsi="Times New Roman"/>
          <w:color w:val="000000"/>
          <w:sz w:val="28"/>
          <w:lang w:val="ru-RU"/>
        </w:rPr>
        <w:t>России, достижениям России в науке, искусстве, спорте, технологиях, труде;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мирового искусства, этнических культурных традиций и народного творчества;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</w:t>
      </w:r>
      <w:r>
        <w:rPr>
          <w:rFonts w:ascii="Times New Roman" w:hAnsi="Times New Roman"/>
          <w:color w:val="000000"/>
          <w:sz w:val="28"/>
          <w:lang w:val="ru-RU"/>
        </w:rPr>
        <w:t>ребность в физическом совершенствовании;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</w:t>
      </w:r>
      <w:r>
        <w:rPr>
          <w:rFonts w:ascii="Times New Roman" w:hAnsi="Times New Roman"/>
          <w:color w:val="000000"/>
          <w:sz w:val="28"/>
          <w:lang w:val="ru-RU"/>
        </w:rPr>
        <w:t>иально направленной деятельности, способность инициировать, планировать и самостоятельно выполнять такую деятельность;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жизненные планы;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</w:t>
      </w:r>
      <w:r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</w:t>
      </w:r>
      <w:r>
        <w:rPr>
          <w:rFonts w:ascii="Times New Roman" w:hAnsi="Times New Roman"/>
          <w:color w:val="000000"/>
          <w:sz w:val="28"/>
          <w:lang w:val="ru-RU"/>
        </w:rPr>
        <w:t xml:space="preserve">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</w:t>
      </w:r>
      <w:r>
        <w:rPr>
          <w:rFonts w:ascii="Times New Roman" w:hAnsi="Times New Roman"/>
          <w:color w:val="000000"/>
          <w:sz w:val="28"/>
          <w:lang w:val="ru-RU"/>
        </w:rPr>
        <w:t>способствующего осознанию своего места в поликультурном мире;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</w:t>
      </w:r>
      <w:r>
        <w:rPr>
          <w:rFonts w:ascii="Times New Roman" w:hAnsi="Times New Roman"/>
          <w:color w:val="000000"/>
          <w:sz w:val="28"/>
          <w:lang w:val="ru-RU"/>
        </w:rPr>
        <w:t>й и политической коммуникации;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</w:t>
      </w:r>
      <w:r>
        <w:rPr>
          <w:rFonts w:ascii="Times New Roman" w:hAnsi="Times New Roman"/>
          <w:color w:val="000000"/>
          <w:sz w:val="28"/>
          <w:lang w:val="ru-RU"/>
        </w:rPr>
        <w:t>с к изучению социальных и гуманитарных дисциплин.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</w:t>
      </w:r>
      <w:r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</w:t>
      </w:r>
      <w:r>
        <w:rPr>
          <w:rFonts w:ascii="Times New Roman" w:hAnsi="Times New Roman"/>
          <w:color w:val="000000"/>
          <w:sz w:val="28"/>
          <w:lang w:val="ru-RU"/>
        </w:rPr>
        <w:t>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ть, исходя из своих возможностей;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к сочувствию и сопереживанию;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</w:t>
      </w:r>
      <w:r>
        <w:rPr>
          <w:rFonts w:ascii="Times New Roman" w:hAnsi="Times New Roman"/>
          <w:b/>
          <w:color w:val="000000"/>
          <w:sz w:val="28"/>
          <w:lang w:val="ru-RU"/>
        </w:rPr>
        <w:t>зовые логические действия: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</w:t>
      </w:r>
      <w:r>
        <w:rPr>
          <w:rFonts w:ascii="Times New Roman" w:hAnsi="Times New Roman"/>
          <w:color w:val="000000"/>
          <w:sz w:val="28"/>
          <w:lang w:val="ru-RU"/>
        </w:rPr>
        <w:t>ов, определять критерии типологизации;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</w:t>
      </w:r>
      <w:r>
        <w:rPr>
          <w:rFonts w:ascii="Times New Roman" w:hAnsi="Times New Roman"/>
          <w:color w:val="000000"/>
          <w:sz w:val="28"/>
          <w:lang w:val="ru-RU"/>
        </w:rPr>
        <w:t>ах, прогнозировать возможные пути разрешения противоречий;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отбирать способы деятельности, отвечающие её целям, оценивать </w:t>
      </w:r>
      <w:r>
        <w:rPr>
          <w:rFonts w:ascii="Times New Roman" w:hAnsi="Times New Roman"/>
          <w:color w:val="000000"/>
          <w:sz w:val="28"/>
          <w:lang w:val="ru-RU"/>
        </w:rPr>
        <w:t>соответствие результатов целям, оценивать риски последствий 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</w:t>
      </w:r>
      <w:r>
        <w:rPr>
          <w:rFonts w:ascii="Times New Roman" w:hAnsi="Times New Roman"/>
          <w:color w:val="000000"/>
          <w:sz w:val="28"/>
          <w:lang w:val="ru-RU"/>
        </w:rPr>
        <w:t>лем, при выполнении социальных проектов.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</w:t>
      </w:r>
      <w:r>
        <w:rPr>
          <w:rFonts w:ascii="Times New Roman" w:hAnsi="Times New Roman"/>
          <w:color w:val="000000"/>
          <w:sz w:val="28"/>
          <w:lang w:val="ru-RU"/>
        </w:rPr>
        <w:t xml:space="preserve">ды социального познания;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</w:t>
      </w:r>
      <w:r>
        <w:rPr>
          <w:rFonts w:ascii="Times New Roman" w:hAnsi="Times New Roman"/>
          <w:color w:val="000000"/>
          <w:sz w:val="28"/>
          <w:lang w:val="ru-RU"/>
        </w:rPr>
        <w:t>ь научную терминологию, ключевые понятия и методы;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причинноследственные связи социальных явлений и процессов и актуализировать познавательную задачу, </w:t>
      </w:r>
      <w:r>
        <w:rPr>
          <w:rFonts w:ascii="Times New Roman" w:hAnsi="Times New Roman"/>
          <w:color w:val="000000"/>
          <w:sz w:val="28"/>
          <w:lang w:val="ru-RU"/>
        </w:rP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</w:t>
      </w:r>
      <w:r>
        <w:rPr>
          <w:rFonts w:ascii="Times New Roman" w:hAnsi="Times New Roman"/>
          <w:color w:val="000000"/>
          <w:sz w:val="28"/>
          <w:lang w:val="ru-RU"/>
        </w:rPr>
        <w:t>ых условиях;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</w:t>
      </w:r>
      <w:r>
        <w:rPr>
          <w:rFonts w:ascii="Times New Roman" w:hAnsi="Times New Roman"/>
          <w:color w:val="000000"/>
          <w:sz w:val="28"/>
          <w:lang w:val="ru-RU"/>
        </w:rPr>
        <w:t>бласти жизнедеятельности;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</w:t>
      </w:r>
      <w:r>
        <w:rPr>
          <w:rFonts w:ascii="Times New Roman" w:hAnsi="Times New Roman"/>
          <w:color w:val="000000"/>
          <w:sz w:val="28"/>
          <w:lang w:val="ru-RU"/>
        </w:rPr>
        <w:t>ие альтернативные решения.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визуализации, </w:t>
      </w:r>
      <w:r>
        <w:rPr>
          <w:rFonts w:ascii="Times New Roman" w:hAnsi="Times New Roman"/>
          <w:color w:val="000000"/>
          <w:sz w:val="28"/>
          <w:lang w:val="ru-RU"/>
        </w:rPr>
        <w:t>включая статистические данные, графики, таблицы;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</w:t>
      </w:r>
      <w:r>
        <w:rPr>
          <w:rFonts w:ascii="Times New Roman" w:hAnsi="Times New Roman"/>
          <w:color w:val="000000"/>
          <w:sz w:val="28"/>
          <w:lang w:val="ru-RU"/>
        </w:rPr>
        <w:t>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</w:t>
      </w:r>
      <w:r>
        <w:rPr>
          <w:rFonts w:ascii="Times New Roman" w:hAnsi="Times New Roman"/>
          <w:color w:val="000000"/>
          <w:sz w:val="28"/>
          <w:lang w:val="ru-RU"/>
        </w:rPr>
        <w:t>ение социальных знаков, распознавать предпосылки конфликтных ситуаций и смягчать конфликты;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языковых средств.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</w:t>
      </w:r>
      <w:r>
        <w:rPr>
          <w:rFonts w:ascii="Times New Roman" w:hAnsi="Times New Roman"/>
          <w:color w:val="000000"/>
          <w:sz w:val="28"/>
          <w:lang w:val="ru-RU"/>
        </w:rPr>
        <w:t>жизненных ситуациях, включая область профессионального самоопределения;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</w:t>
      </w:r>
      <w:r>
        <w:rPr>
          <w:rFonts w:ascii="Times New Roman" w:hAnsi="Times New Roman"/>
          <w:color w:val="000000"/>
          <w:sz w:val="28"/>
          <w:lang w:val="ru-RU"/>
        </w:rPr>
        <w:t>тической деятельности, в межличностных отношениях;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</w:t>
      </w:r>
      <w:r>
        <w:rPr>
          <w:rFonts w:ascii="Times New Roman" w:hAnsi="Times New Roman"/>
          <w:color w:val="000000"/>
          <w:sz w:val="28"/>
          <w:lang w:val="ru-RU"/>
        </w:rPr>
        <w:t>деланный выбор, брать ответственность за принятое решение;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</w:t>
      </w:r>
      <w:r>
        <w:rPr>
          <w:rFonts w:ascii="Times New Roman" w:hAnsi="Times New Roman"/>
          <w:b/>
          <w:color w:val="000000"/>
          <w:sz w:val="28"/>
          <w:lang w:val="ru-RU"/>
        </w:rPr>
        <w:t>ть: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</w:t>
      </w:r>
      <w:r>
        <w:rPr>
          <w:rFonts w:ascii="Times New Roman" w:hAnsi="Times New Roman"/>
          <w:color w:val="000000"/>
          <w:sz w:val="28"/>
          <w:lang w:val="ru-RU"/>
        </w:rPr>
        <w:t>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</w:t>
      </w:r>
      <w:r>
        <w:rPr>
          <w:rFonts w:ascii="Times New Roman" w:hAnsi="Times New Roman"/>
          <w:color w:val="000000"/>
          <w:sz w:val="28"/>
          <w:lang w:val="ru-RU"/>
        </w:rPr>
        <w:t>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</w:t>
      </w:r>
      <w:r>
        <w:rPr>
          <w:rFonts w:ascii="Times New Roman" w:hAnsi="Times New Roman"/>
          <w:color w:val="000000"/>
          <w:sz w:val="28"/>
          <w:lang w:val="ru-RU"/>
        </w:rPr>
        <w:t>ным.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>
        <w:rPr>
          <w:rFonts w:ascii="Times New Roman" w:hAnsi="Times New Roman"/>
          <w:color w:val="000000"/>
          <w:sz w:val="28"/>
          <w:lang w:val="ru-RU"/>
        </w:rPr>
        <w:t>их результатов и оснований; использовать приёмы рефлексии для оценки ситуации, выбора верного решения;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мотивы и аргумен</w:t>
      </w:r>
      <w:r>
        <w:rPr>
          <w:rFonts w:ascii="Times New Roman" w:hAnsi="Times New Roman"/>
          <w:color w:val="000000"/>
          <w:sz w:val="28"/>
          <w:lang w:val="ru-RU"/>
        </w:rPr>
        <w:t>ты других при анализе результатов 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41D" w:rsidRDefault="0068641D">
      <w:pPr>
        <w:spacing w:after="0" w:line="264" w:lineRule="auto"/>
        <w:ind w:left="120"/>
        <w:jc w:val="both"/>
        <w:rPr>
          <w:lang w:val="ru-RU"/>
        </w:rPr>
      </w:pP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</w:t>
      </w:r>
      <w:r>
        <w:rPr>
          <w:rFonts w:ascii="Times New Roman" w:hAnsi="Times New Roman"/>
          <w:color w:val="000000"/>
          <w:sz w:val="28"/>
          <w:lang w:val="ru-RU"/>
        </w:rPr>
        <w:t>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</w:t>
      </w:r>
      <w:r>
        <w:rPr>
          <w:rFonts w:ascii="Times New Roman" w:hAnsi="Times New Roman"/>
          <w:color w:val="000000"/>
          <w:sz w:val="28"/>
          <w:lang w:val="ru-RU"/>
        </w:rPr>
        <w:t>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</w:t>
      </w:r>
      <w:r>
        <w:rPr>
          <w:rFonts w:ascii="Times New Roman" w:hAnsi="Times New Roman"/>
          <w:color w:val="000000"/>
          <w:sz w:val="28"/>
          <w:lang w:val="ru-RU"/>
        </w:rPr>
        <w:t>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</w:t>
      </w:r>
      <w:r>
        <w:rPr>
          <w:rFonts w:ascii="Times New Roman" w:hAnsi="Times New Roman"/>
          <w:color w:val="000000"/>
          <w:sz w:val="28"/>
          <w:lang w:val="ru-RU"/>
        </w:rPr>
        <w:t>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</w:t>
      </w:r>
      <w:r>
        <w:rPr>
          <w:rFonts w:ascii="Times New Roman" w:hAnsi="Times New Roman"/>
          <w:color w:val="000000"/>
          <w:sz w:val="28"/>
          <w:lang w:val="ru-RU"/>
        </w:rPr>
        <w:t>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</w:t>
      </w:r>
      <w:r>
        <w:rPr>
          <w:rFonts w:ascii="Times New Roman" w:hAnsi="Times New Roman"/>
          <w:color w:val="000000"/>
          <w:sz w:val="28"/>
          <w:lang w:val="ru-RU"/>
        </w:rPr>
        <w:t>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</w:t>
      </w:r>
      <w:r>
        <w:rPr>
          <w:rFonts w:ascii="Times New Roman" w:hAnsi="Times New Roman"/>
          <w:color w:val="000000"/>
          <w:sz w:val="28"/>
          <w:lang w:val="ru-RU"/>
        </w:rPr>
        <w:t>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</w:t>
      </w:r>
      <w:r>
        <w:rPr>
          <w:rFonts w:ascii="Times New Roman" w:hAnsi="Times New Roman"/>
          <w:color w:val="000000"/>
          <w:sz w:val="28"/>
          <w:lang w:val="ru-RU"/>
        </w:rPr>
        <w:t>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</w:t>
      </w:r>
      <w:r>
        <w:rPr>
          <w:rFonts w:ascii="Times New Roman" w:hAnsi="Times New Roman"/>
          <w:color w:val="000000"/>
          <w:sz w:val="28"/>
          <w:lang w:val="ru-RU"/>
        </w:rPr>
        <w:t>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</w:t>
      </w:r>
      <w:r>
        <w:rPr>
          <w:rFonts w:ascii="Times New Roman" w:hAnsi="Times New Roman"/>
          <w:color w:val="000000"/>
          <w:sz w:val="28"/>
          <w:lang w:val="ru-RU"/>
        </w:rPr>
        <w:t>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</w:t>
      </w:r>
      <w:r>
        <w:rPr>
          <w:rFonts w:ascii="Times New Roman" w:hAnsi="Times New Roman"/>
          <w:color w:val="000000"/>
          <w:sz w:val="28"/>
          <w:lang w:val="ru-RU"/>
        </w:rPr>
        <w:t>дства и факторные доходы;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</w:t>
      </w:r>
      <w:r>
        <w:rPr>
          <w:rFonts w:ascii="Times New Roman" w:hAnsi="Times New Roman"/>
          <w:color w:val="000000"/>
          <w:sz w:val="28"/>
          <w:lang w:val="ru-RU"/>
        </w:rPr>
        <w:t>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</w:t>
      </w:r>
      <w:r>
        <w:rPr>
          <w:rFonts w:ascii="Times New Roman" w:hAnsi="Times New Roman"/>
          <w:color w:val="000000"/>
          <w:sz w:val="28"/>
          <w:lang w:val="ru-RU"/>
        </w:rPr>
        <w:t>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</w:t>
      </w:r>
      <w:r>
        <w:rPr>
          <w:rFonts w:ascii="Times New Roman" w:hAnsi="Times New Roman"/>
          <w:color w:val="000000"/>
          <w:sz w:val="28"/>
          <w:lang w:val="ru-RU"/>
        </w:rPr>
        <w:t>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r>
        <w:rPr>
          <w:rFonts w:ascii="Times New Roman" w:hAnsi="Times New Roman"/>
          <w:color w:val="000000"/>
          <w:sz w:val="28"/>
          <w:lang w:val="ru-RU"/>
        </w:rPr>
        <w:t xml:space="preserve">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</w:t>
      </w:r>
      <w:r>
        <w:rPr>
          <w:rFonts w:ascii="Times New Roman" w:hAnsi="Times New Roman"/>
          <w:color w:val="000000"/>
          <w:sz w:val="28"/>
          <w:lang w:val="ru-RU"/>
        </w:rPr>
        <w:t>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</w:t>
      </w:r>
      <w:r>
        <w:rPr>
          <w:rFonts w:ascii="Times New Roman" w:hAnsi="Times New Roman"/>
          <w:color w:val="000000"/>
          <w:sz w:val="28"/>
          <w:lang w:val="ru-RU"/>
        </w:rPr>
        <w:t>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</w:t>
      </w:r>
      <w:r>
        <w:rPr>
          <w:rFonts w:ascii="Times New Roman" w:hAnsi="Times New Roman"/>
          <w:color w:val="000000"/>
          <w:sz w:val="28"/>
          <w:lang w:val="ru-RU"/>
        </w:rPr>
        <w:t>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</w:t>
      </w:r>
      <w:r>
        <w:rPr>
          <w:rFonts w:ascii="Times New Roman" w:hAnsi="Times New Roman"/>
          <w:color w:val="000000"/>
          <w:sz w:val="28"/>
          <w:lang w:val="ru-RU"/>
        </w:rPr>
        <w:t>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</w:t>
      </w:r>
      <w:r>
        <w:rPr>
          <w:rFonts w:ascii="Times New Roman" w:hAnsi="Times New Roman"/>
          <w:color w:val="000000"/>
          <w:sz w:val="28"/>
          <w:lang w:val="ru-RU"/>
        </w:rPr>
        <w:t>ансовыми технологиями, особенностях труда молодёжи в условиях конкуренции на рынке труда;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</w:t>
      </w:r>
      <w:r>
        <w:rPr>
          <w:rFonts w:ascii="Times New Roman" w:hAnsi="Times New Roman"/>
          <w:color w:val="000000"/>
          <w:sz w:val="28"/>
          <w:lang w:val="ru-RU"/>
        </w:rPr>
        <w:t>науки»;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lang w:val="ru-RU"/>
        </w:rPr>
        <w:t>учающийся будет: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</w:t>
      </w:r>
      <w:r>
        <w:rPr>
          <w:rFonts w:ascii="Times New Roman" w:hAnsi="Times New Roman"/>
          <w:color w:val="000000"/>
          <w:sz w:val="28"/>
          <w:lang w:val="ru-RU"/>
        </w:rPr>
        <w:t>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  <w:lang w:val="ru-RU"/>
        </w:rPr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</w:t>
      </w:r>
      <w:r>
        <w:rPr>
          <w:rFonts w:ascii="Times New Roman" w:hAnsi="Times New Roman"/>
          <w:color w:val="000000"/>
          <w:sz w:val="28"/>
          <w:lang w:val="ru-RU"/>
        </w:rPr>
        <w:t>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</w:t>
      </w:r>
      <w:r>
        <w:rPr>
          <w:rFonts w:ascii="Times New Roman" w:hAnsi="Times New Roman"/>
          <w:color w:val="000000"/>
          <w:sz w:val="28"/>
          <w:lang w:val="ru-RU"/>
        </w:rPr>
        <w:t xml:space="preserve">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</w:t>
      </w:r>
      <w:r>
        <w:rPr>
          <w:rFonts w:ascii="Times New Roman" w:hAnsi="Times New Roman"/>
          <w:color w:val="000000"/>
          <w:sz w:val="28"/>
          <w:lang w:val="ru-RU"/>
        </w:rPr>
        <w:t>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</w:t>
      </w:r>
      <w:r>
        <w:rPr>
          <w:rFonts w:ascii="Times New Roman" w:hAnsi="Times New Roman"/>
          <w:color w:val="000000"/>
          <w:sz w:val="28"/>
          <w:lang w:val="ru-RU"/>
        </w:rPr>
        <w:t>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</w:t>
      </w:r>
      <w:r>
        <w:rPr>
          <w:rFonts w:ascii="Times New Roman" w:hAnsi="Times New Roman"/>
          <w:color w:val="000000"/>
          <w:sz w:val="28"/>
          <w:lang w:val="ru-RU"/>
        </w:rPr>
        <w:t>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</w:t>
      </w:r>
      <w:r>
        <w:rPr>
          <w:rFonts w:ascii="Times New Roman" w:hAnsi="Times New Roman"/>
          <w:color w:val="000000"/>
          <w:sz w:val="28"/>
          <w:lang w:val="ru-RU"/>
        </w:rPr>
        <w:t>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</w:t>
      </w:r>
      <w:r>
        <w:rPr>
          <w:rFonts w:ascii="Times New Roman" w:hAnsi="Times New Roman"/>
          <w:color w:val="000000"/>
          <w:sz w:val="28"/>
          <w:lang w:val="ru-RU"/>
        </w:rPr>
        <w:t>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</w:t>
      </w:r>
      <w:r>
        <w:rPr>
          <w:rFonts w:ascii="Times New Roman" w:hAnsi="Times New Roman"/>
          <w:color w:val="000000"/>
          <w:sz w:val="28"/>
          <w:lang w:val="ru-RU"/>
        </w:rPr>
        <w:t>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</w:t>
      </w:r>
      <w:r>
        <w:rPr>
          <w:rFonts w:ascii="Times New Roman" w:hAnsi="Times New Roman"/>
          <w:color w:val="000000"/>
          <w:sz w:val="28"/>
          <w:lang w:val="ru-RU"/>
        </w:rPr>
        <w:t>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</w:t>
      </w:r>
      <w:r>
        <w:rPr>
          <w:rFonts w:ascii="Times New Roman" w:hAnsi="Times New Roman"/>
          <w:color w:val="000000"/>
          <w:sz w:val="28"/>
          <w:lang w:val="ru-RU"/>
        </w:rPr>
        <w:t>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</w:t>
      </w:r>
      <w:r>
        <w:rPr>
          <w:rFonts w:ascii="Times New Roman" w:hAnsi="Times New Roman"/>
          <w:color w:val="000000"/>
          <w:sz w:val="28"/>
          <w:lang w:val="ru-RU"/>
        </w:rPr>
        <w:t>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</w:t>
      </w:r>
      <w:r>
        <w:rPr>
          <w:rFonts w:ascii="Times New Roman" w:hAnsi="Times New Roman"/>
          <w:color w:val="000000"/>
          <w:sz w:val="28"/>
          <w:lang w:val="ru-RU"/>
        </w:rPr>
        <w:t xml:space="preserve">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</w:t>
      </w:r>
      <w:r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</w:t>
      </w:r>
      <w:r>
        <w:rPr>
          <w:rFonts w:ascii="Times New Roman" w:hAnsi="Times New Roman"/>
          <w:color w:val="000000"/>
          <w:sz w:val="28"/>
          <w:lang w:val="ru-RU"/>
        </w:rPr>
        <w:t>сти, трансформация традиционных политических идеологий, деятельность правовых институтов, соотношение права и закона;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</w:t>
      </w:r>
      <w:r>
        <w:rPr>
          <w:rFonts w:ascii="Times New Roman" w:hAnsi="Times New Roman"/>
          <w:color w:val="000000"/>
          <w:sz w:val="28"/>
          <w:lang w:val="ru-RU"/>
        </w:rPr>
        <w:t>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</w:t>
      </w:r>
      <w:r>
        <w:rPr>
          <w:rFonts w:ascii="Times New Roman" w:hAnsi="Times New Roman"/>
          <w:color w:val="000000"/>
          <w:sz w:val="28"/>
          <w:lang w:val="ru-RU"/>
        </w:rPr>
        <w:t>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</w:t>
      </w:r>
      <w:r>
        <w:rPr>
          <w:rFonts w:ascii="Times New Roman" w:hAnsi="Times New Roman"/>
          <w:color w:val="000000"/>
          <w:sz w:val="28"/>
          <w:lang w:val="ru-RU"/>
        </w:rPr>
        <w:t>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</w:t>
      </w:r>
      <w:r>
        <w:rPr>
          <w:rFonts w:ascii="Times New Roman" w:hAnsi="Times New Roman"/>
          <w:color w:val="000000"/>
          <w:sz w:val="28"/>
          <w:lang w:val="ru-RU"/>
        </w:rPr>
        <w:t>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</w:t>
      </w:r>
      <w:r>
        <w:rPr>
          <w:rFonts w:ascii="Times New Roman" w:hAnsi="Times New Roman"/>
          <w:color w:val="000000"/>
          <w:sz w:val="28"/>
          <w:lang w:val="ru-RU"/>
        </w:rPr>
        <w:t>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</w:t>
      </w:r>
      <w:r>
        <w:rPr>
          <w:rFonts w:ascii="Times New Roman" w:hAnsi="Times New Roman"/>
          <w:color w:val="000000"/>
          <w:sz w:val="28"/>
          <w:lang w:val="ru-RU"/>
        </w:rPr>
        <w:t>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</w:t>
      </w:r>
      <w:r>
        <w:rPr>
          <w:rFonts w:ascii="Times New Roman" w:hAnsi="Times New Roman"/>
          <w:color w:val="000000"/>
          <w:sz w:val="28"/>
          <w:lang w:val="ru-RU"/>
        </w:rPr>
        <w:t>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</w:t>
      </w:r>
      <w:r>
        <w:rPr>
          <w:rFonts w:ascii="Times New Roman" w:hAnsi="Times New Roman"/>
          <w:color w:val="000000"/>
          <w:sz w:val="28"/>
          <w:lang w:val="ru-RU"/>
        </w:rPr>
        <w:t>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</w:t>
      </w:r>
      <w:r>
        <w:rPr>
          <w:rFonts w:ascii="Times New Roman" w:hAnsi="Times New Roman"/>
          <w:color w:val="000000"/>
          <w:sz w:val="28"/>
          <w:lang w:val="ru-RU"/>
        </w:rPr>
        <w:t>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</w:t>
      </w:r>
      <w:r>
        <w:rPr>
          <w:rFonts w:ascii="Times New Roman" w:hAnsi="Times New Roman"/>
          <w:color w:val="000000"/>
          <w:sz w:val="28"/>
          <w:lang w:val="ru-RU"/>
        </w:rPr>
        <w:t>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</w:t>
      </w:r>
      <w:r>
        <w:rPr>
          <w:rFonts w:ascii="Times New Roman" w:hAnsi="Times New Roman"/>
          <w:color w:val="000000"/>
          <w:sz w:val="28"/>
          <w:lang w:val="ru-RU"/>
        </w:rPr>
        <w:t>ях гражданского и уголовного процесса, развитии правовой культуры;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8641D" w:rsidRDefault="00A71B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</w:t>
      </w:r>
      <w:r>
        <w:rPr>
          <w:rFonts w:ascii="Times New Roman" w:hAnsi="Times New Roman"/>
          <w:color w:val="000000"/>
          <w:sz w:val="28"/>
          <w:lang w:val="ru-RU"/>
        </w:rPr>
        <w:t>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</w:t>
      </w:r>
      <w:r>
        <w:rPr>
          <w:rFonts w:ascii="Times New Roman" w:hAnsi="Times New Roman"/>
          <w:color w:val="000000"/>
          <w:sz w:val="28"/>
          <w:lang w:val="ru-RU"/>
        </w:rPr>
        <w:t>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8641D" w:rsidRDefault="0068641D">
      <w:pPr>
        <w:rPr>
          <w:lang w:val="ru-RU"/>
        </w:rPr>
        <w:sectPr w:rsidR="0068641D">
          <w:pgSz w:w="11906" w:h="16383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/>
        <w:ind w:left="120"/>
      </w:pPr>
      <w:bookmarkStart w:id="10" w:name="block-46326739"/>
      <w:bookmarkEnd w:id="8"/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68641D" w:rsidRDefault="00A71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758"/>
        <w:gridCol w:w="1447"/>
        <w:gridCol w:w="1843"/>
        <w:gridCol w:w="1912"/>
        <w:gridCol w:w="2838"/>
      </w:tblGrid>
      <w:tr w:rsidR="0068641D">
        <w:trPr>
          <w:trHeight w:val="144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41D" w:rsidRDefault="0068641D">
            <w:pPr>
              <w:spacing w:after="0"/>
              <w:ind w:left="135"/>
            </w:pPr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социальную психологию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</w:tbl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488"/>
        <w:gridCol w:w="1843"/>
        <w:gridCol w:w="1912"/>
        <w:gridCol w:w="2814"/>
      </w:tblGrid>
      <w:tr w:rsidR="0068641D">
        <w:trPr>
          <w:trHeight w:val="144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41D" w:rsidRDefault="0068641D">
            <w:pPr>
              <w:spacing w:after="0"/>
              <w:ind w:left="135"/>
            </w:pPr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</w:tbl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/>
        <w:ind w:left="120"/>
      </w:pPr>
      <w:bookmarkStart w:id="11" w:name="block-4632674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8641D" w:rsidRDefault="00A71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3898"/>
        <w:gridCol w:w="948"/>
        <w:gridCol w:w="1843"/>
        <w:gridCol w:w="1912"/>
        <w:gridCol w:w="1349"/>
        <w:gridCol w:w="3079"/>
      </w:tblGrid>
      <w:tr w:rsidR="0068641D">
        <w:trPr>
          <w:trHeight w:val="144"/>
          <w:tblCellSpacing w:w="0" w:type="dxa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41D" w:rsidRDefault="0068641D">
            <w:pPr>
              <w:spacing w:after="0"/>
              <w:ind w:left="135"/>
            </w:pPr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7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8641D">
        <w:trPr>
          <w:trHeight w:val="1610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профессиональное самоопределение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7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41D">
        <w:trPr>
          <w:trHeight w:val="1978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7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8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8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68641D" w:rsidRDefault="0068641D">
            <w:pPr>
              <w:spacing w:after="0"/>
              <w:rPr>
                <w:lang w:val="ru-RU"/>
              </w:rPr>
            </w:pPr>
            <w:hyperlink r:id="rId8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8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8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8641D">
        <w:trPr>
          <w:trHeight w:val="1269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в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9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8641D">
        <w:trPr>
          <w:trHeight w:val="1925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9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</w:pP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  <w:hyperlink r:id="rId9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9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99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01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0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0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8641D">
        <w:trPr>
          <w:trHeight w:val="2268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Этика, мораль,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0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1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8641D">
        <w:trPr>
          <w:trHeight w:val="1954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1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41D">
        <w:trPr>
          <w:trHeight w:val="163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философию"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1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1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</w:pP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  <w:hyperlink r:id="rId11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2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2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2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2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2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3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3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3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8641D">
        <w:trPr>
          <w:trHeight w:val="1954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3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41D">
        <w:trPr>
          <w:trHeight w:val="1954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3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2272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социальную психологию"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4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4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институты. Собственность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4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субъекты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4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41D">
        <w:trPr>
          <w:trHeight w:val="1269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деятельности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4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5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5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5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641D">
        <w:trPr>
          <w:trHeight w:val="1610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5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5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6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8641D">
        <w:trPr>
          <w:trHeight w:val="1587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6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41D">
        <w:trPr>
          <w:trHeight w:val="1269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6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6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</w:pP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  <w:hyperlink r:id="rId16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7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7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7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7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7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8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</w:pP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  <w:hyperlink r:id="rId18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8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8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8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долгосрочного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экономического роста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9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9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19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641D">
        <w:trPr>
          <w:trHeight w:val="1269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</w:pP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расчеты</w:t>
            </w:r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  <w:hyperlink r:id="rId19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  <w:p w:rsidR="0068641D" w:rsidRDefault="0068641D">
            <w:pPr>
              <w:spacing w:after="0"/>
              <w:ind w:left="135"/>
            </w:pPr>
            <w:hyperlink r:id="rId19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68641D">
        <w:trPr>
          <w:trHeight w:val="2940"/>
          <w:tblCellSpacing w:w="0" w:type="dxa"/>
        </w:trPr>
        <w:tc>
          <w:tcPr>
            <w:tcW w:w="1013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сфере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9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  <w:p w:rsidR="0068641D" w:rsidRDefault="00686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641D">
        <w:trPr>
          <w:trHeight w:val="2272"/>
          <w:tblCellSpacing w:w="0" w:type="dxa"/>
        </w:trPr>
        <w:tc>
          <w:tcPr>
            <w:tcW w:w="101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по разделу "Введение к экономическую науку"</w:t>
            </w: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0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 тестирование по разделу "Социальные науки"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</w:tbl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126"/>
        <w:gridCol w:w="948"/>
        <w:gridCol w:w="1843"/>
        <w:gridCol w:w="1912"/>
        <w:gridCol w:w="1349"/>
        <w:gridCol w:w="2906"/>
      </w:tblGrid>
      <w:tr w:rsidR="0068641D">
        <w:trPr>
          <w:trHeight w:val="144"/>
          <w:tblCellSpacing w:w="0" w:type="dxa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41D" w:rsidRDefault="0068641D">
            <w:pPr>
              <w:spacing w:after="0"/>
              <w:ind w:left="135"/>
            </w:pPr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41D" w:rsidRDefault="0068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41D" w:rsidRDefault="0068641D"/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направления развития социологии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41D">
        <w:trPr>
          <w:trHeight w:val="1316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68641D" w:rsidRDefault="0068641D">
            <w:pPr>
              <w:spacing w:after="0"/>
            </w:pP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11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1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1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1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2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2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2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30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32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3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общественных наук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319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4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4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51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5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269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5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демократическом обществе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процессе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правоведения. Юридические науки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7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79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68641D" w:rsidRDefault="0068641D">
            <w:pPr>
              <w:spacing w:after="0"/>
            </w:pP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8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94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29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  <w:p w:rsidR="0068641D" w:rsidRDefault="0068641D">
            <w:pPr>
              <w:spacing w:after="0"/>
            </w:pP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0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0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09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16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18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21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23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641D">
        <w:trPr>
          <w:trHeight w:val="1267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уголовного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25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8641D">
        <w:trPr>
          <w:trHeight w:val="1293"/>
          <w:tblCellSpacing w:w="0" w:type="dxa"/>
        </w:trPr>
        <w:tc>
          <w:tcPr>
            <w:tcW w:w="107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4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прав человека</w:t>
            </w:r>
          </w:p>
        </w:tc>
        <w:tc>
          <w:tcPr>
            <w:tcW w:w="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8641D" w:rsidRDefault="0068641D">
            <w:pPr>
              <w:spacing w:after="0"/>
              <w:ind w:left="135"/>
              <w:jc w:val="center"/>
            </w:pPr>
            <w:bookmarkStart w:id="12" w:name="_GoBack"/>
            <w:bookmarkEnd w:id="12"/>
          </w:p>
        </w:tc>
        <w:tc>
          <w:tcPr>
            <w:tcW w:w="165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68641D" w:rsidRDefault="0068641D">
            <w:pPr>
              <w:spacing w:after="0"/>
              <w:ind w:left="135"/>
              <w:rPr>
                <w:lang w:val="ru-RU"/>
              </w:rPr>
            </w:pPr>
            <w:hyperlink r:id="rId327">
              <w:r w:rsidR="00A71B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1B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1B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правоведение"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итоговое тестирование по разделу "Введение в социологию"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разделу "Введение в политологию"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правоведение"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641D" w:rsidRDefault="0068641D">
            <w:pPr>
              <w:spacing w:after="0"/>
              <w:ind w:left="135"/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864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641D" w:rsidRDefault="00A71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41D" w:rsidRDefault="0068641D"/>
        </w:tc>
      </w:tr>
    </w:tbl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68641D">
      <w:pPr>
        <w:sectPr w:rsidR="00686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41D" w:rsidRDefault="00A71B8D">
      <w:pPr>
        <w:spacing w:after="0"/>
        <w:ind w:left="120"/>
      </w:pPr>
      <w:bookmarkStart w:id="13" w:name="block-4632674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641D" w:rsidRDefault="00A71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41D" w:rsidRDefault="0068641D">
      <w:pPr>
        <w:spacing w:after="0" w:line="480" w:lineRule="auto"/>
        <w:ind w:left="120"/>
      </w:pPr>
    </w:p>
    <w:p w:rsidR="0068641D" w:rsidRDefault="00A71B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Обществознание, 10 </w:t>
      </w:r>
      <w:r>
        <w:rPr>
          <w:rFonts w:ascii="Times New Roman" w:hAnsi="Times New Roman"/>
          <w:color w:val="000000"/>
          <w:sz w:val="28"/>
          <w:lang w:val="ru-RU"/>
        </w:rPr>
        <w:t>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Лазебникова А.Ю., Матвеев А.И. и др.; под редакцией </w:t>
      </w:r>
      <w:r>
        <w:rPr>
          <w:rFonts w:ascii="Times New Roman" w:hAnsi="Times New Roman"/>
          <w:color w:val="000000"/>
          <w:sz w:val="28"/>
          <w:lang w:val="ru-RU"/>
        </w:rPr>
        <w:t>Боголюбова Л.Н., Лазебниковой А.Ю.,Акционерное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4" w:name="bfb94fa5-ab46-4880-93e2-39b11b2b8c6a"/>
      <w:bookmarkEnd w:id="14"/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A71B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41D" w:rsidRDefault="0068641D">
      <w:pPr>
        <w:spacing w:after="0" w:line="480" w:lineRule="auto"/>
        <w:ind w:left="120"/>
        <w:rPr>
          <w:lang w:val="ru-RU"/>
        </w:rPr>
      </w:pPr>
    </w:p>
    <w:p w:rsidR="0068641D" w:rsidRDefault="0068641D">
      <w:pPr>
        <w:spacing w:after="0"/>
        <w:ind w:left="120"/>
        <w:rPr>
          <w:lang w:val="ru-RU"/>
        </w:rPr>
      </w:pPr>
    </w:p>
    <w:p w:rsidR="0068641D" w:rsidRDefault="00A71B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41D" w:rsidRDefault="00A71B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15" w:name="3970ebc1-db51-4d12-ac30-a1c71b978f9c"/>
      <w:bookmarkEnd w:id="15"/>
    </w:p>
    <w:p w:rsidR="0068641D" w:rsidRDefault="0068641D">
      <w:pPr>
        <w:rPr>
          <w:lang w:val="ru-RU"/>
        </w:rPr>
        <w:sectPr w:rsidR="0068641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8641D" w:rsidRDefault="0068641D">
      <w:pPr>
        <w:rPr>
          <w:lang w:val="ru-RU"/>
        </w:rPr>
      </w:pPr>
    </w:p>
    <w:sectPr w:rsidR="0068641D" w:rsidSect="0068641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8D" w:rsidRDefault="00A71B8D">
      <w:pPr>
        <w:spacing w:line="240" w:lineRule="auto"/>
      </w:pPr>
      <w:r>
        <w:separator/>
      </w:r>
    </w:p>
  </w:endnote>
  <w:endnote w:type="continuationSeparator" w:id="1">
    <w:p w:rsidR="00A71B8D" w:rsidRDefault="00A7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8D" w:rsidRDefault="00A71B8D">
      <w:pPr>
        <w:spacing w:after="0"/>
      </w:pPr>
      <w:r>
        <w:separator/>
      </w:r>
    </w:p>
  </w:footnote>
  <w:footnote w:type="continuationSeparator" w:id="1">
    <w:p w:rsidR="00A71B8D" w:rsidRDefault="00A71B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503"/>
    <w:rsid w:val="000051BF"/>
    <w:rsid w:val="001C6503"/>
    <w:rsid w:val="002361FC"/>
    <w:rsid w:val="005328DB"/>
    <w:rsid w:val="005B61CC"/>
    <w:rsid w:val="0068641D"/>
    <w:rsid w:val="00A71B8D"/>
    <w:rsid w:val="00A8656A"/>
    <w:rsid w:val="00CF6159"/>
    <w:rsid w:val="0EEA6B8F"/>
    <w:rsid w:val="75F9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864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64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6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641D"/>
    <w:rPr>
      <w:i/>
      <w:iCs/>
    </w:rPr>
  </w:style>
  <w:style w:type="character" w:styleId="a4">
    <w:name w:val="Hyperlink"/>
    <w:basedOn w:val="a0"/>
    <w:uiPriority w:val="99"/>
    <w:unhideWhenUsed/>
    <w:qFormat/>
    <w:rsid w:val="0068641D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68641D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686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8641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6864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8641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686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68641D"/>
  </w:style>
  <w:style w:type="character" w:customStyle="1" w:styleId="10">
    <w:name w:val="Заголовок 1 Знак"/>
    <w:basedOn w:val="a0"/>
    <w:link w:val="1"/>
    <w:uiPriority w:val="9"/>
    <w:qFormat/>
    <w:rsid w:val="00686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686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86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86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686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686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303" Type="http://schemas.openxmlformats.org/officeDocument/2006/relationships/hyperlink" Target="https://m.edsoo.ru/ad0843e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26" Type="http://schemas.openxmlformats.org/officeDocument/2006/relationships/hyperlink" Target="https://m.edsoo.ru/2eb490ba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eddc192e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d3fadecf" TargetMode="External"/><Relationship Id="rId237" Type="http://schemas.openxmlformats.org/officeDocument/2006/relationships/hyperlink" Target="https://m.edsoo.ru/09f0f523" TargetMode="External"/><Relationship Id="rId258" Type="http://schemas.openxmlformats.org/officeDocument/2006/relationships/hyperlink" Target="https://m.edsoo.ru/1df50eca" TargetMode="External"/><Relationship Id="rId279" Type="http://schemas.openxmlformats.org/officeDocument/2006/relationships/hyperlink" Target="https://m.edsoo.ru/730b7c39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325" Type="http://schemas.openxmlformats.org/officeDocument/2006/relationships/hyperlink" Target="https://m.edsoo.ru/6ef92436" TargetMode="Externa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27" Type="http://schemas.openxmlformats.org/officeDocument/2006/relationships/hyperlink" Target="https://m.edsoo.ru/28a31ea9" TargetMode="External"/><Relationship Id="rId248" Type="http://schemas.openxmlformats.org/officeDocument/2006/relationships/hyperlink" Target="https://m.edsoo.ru/0afd11a0" TargetMode="External"/><Relationship Id="rId269" Type="http://schemas.openxmlformats.org/officeDocument/2006/relationships/hyperlink" Target="https://m.edsoo.ru/572d782e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15" Type="http://schemas.openxmlformats.org/officeDocument/2006/relationships/hyperlink" Target="https://m.edsoo.ru/51ece474" TargetMode="External"/><Relationship Id="rId336" Type="http://schemas.openxmlformats.org/officeDocument/2006/relationships/hyperlink" Target="https://m.edsoo.ru/f0e510b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6f99ea5a" TargetMode="External"/><Relationship Id="rId96" Type="http://schemas.openxmlformats.org/officeDocument/2006/relationships/hyperlink" Target="https://m.edsoo.ru/9ac55f8f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861c2eb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9cd7b8a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326" Type="http://schemas.openxmlformats.org/officeDocument/2006/relationships/hyperlink" Target="https://m.edsoo.ru/5929c87a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28" Type="http://schemas.openxmlformats.org/officeDocument/2006/relationships/hyperlink" Target="https://m.edsoo.ru/ce6838be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281" Type="http://schemas.openxmlformats.org/officeDocument/2006/relationships/hyperlink" Target="https://m.edsoo.ru/a9c8fa28" TargetMode="External"/><Relationship Id="rId316" Type="http://schemas.openxmlformats.org/officeDocument/2006/relationships/hyperlink" Target="https://m.edsoo.ru/9b5e0fea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ed72dec4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648f7bd6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71" Type="http://schemas.openxmlformats.org/officeDocument/2006/relationships/hyperlink" Target="https://m.edsoo.ru/5429d712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2" Type="http://schemas.openxmlformats.org/officeDocument/2006/relationships/hyperlink" Target="https://m.edsoo.ru/3bfba7b1" TargetMode="External"/><Relationship Id="rId307" Type="http://schemas.openxmlformats.org/officeDocument/2006/relationships/hyperlink" Target="https://m.edsoo.ru/6666e364" TargetMode="External"/><Relationship Id="rId323" Type="http://schemas.openxmlformats.org/officeDocument/2006/relationships/hyperlink" Target="https://m.edsoo.ru/a216cc56" TargetMode="External"/><Relationship Id="rId328" Type="http://schemas.openxmlformats.org/officeDocument/2006/relationships/hyperlink" Target="https://m.edsoo.ru/046994eb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0" Type="http://schemas.openxmlformats.org/officeDocument/2006/relationships/hyperlink" Target="https://m.edsoo.ru/52cf7ba2" TargetMode="External"/><Relationship Id="rId225" Type="http://schemas.openxmlformats.org/officeDocument/2006/relationships/hyperlink" Target="https://m.edsoo.ru/156c94f9" TargetMode="External"/><Relationship Id="rId241" Type="http://schemas.openxmlformats.org/officeDocument/2006/relationships/hyperlink" Target="https://m.edsoo.ru/d76acba8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3" Type="http://schemas.openxmlformats.org/officeDocument/2006/relationships/hyperlink" Target="https://m.edsoo.ru/7289479d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78" Type="http://schemas.openxmlformats.org/officeDocument/2006/relationships/hyperlink" Target="https://m.edsoo.ru/99c9fa45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15c284bb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83CC-171C-4446-B67F-3C0F185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15828</Words>
  <Characters>90222</Characters>
  <Application>Microsoft Office Word</Application>
  <DocSecurity>0</DocSecurity>
  <Lines>751</Lines>
  <Paragraphs>211</Paragraphs>
  <ScaleCrop>false</ScaleCrop>
  <Company/>
  <LinksUpToDate>false</LinksUpToDate>
  <CharactersWithSpaces>105839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</dc:creator>
  <cp:lastModifiedBy>shkol</cp:lastModifiedBy>
  <cp:revision>5</cp:revision>
  <dcterms:created xsi:type="dcterms:W3CDTF">2024-09-27T07:07:00Z</dcterms:created>
  <dcterms:modified xsi:type="dcterms:W3CDTF">2025-04-23T09:39:00Z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65E3A23C957E4E80AD7C7CA0B1055FB9_12</vt:lpwstr>
  </property>
</Properties>
</file>